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A17" w:rsidRDefault="003F5625" w:rsidP="003F5625">
      <w:pPr>
        <w:jc w:val="center"/>
        <w:rPr>
          <w:rFonts w:ascii="方正小标宋简体" w:eastAsia="方正小标宋简体"/>
          <w:sz w:val="44"/>
        </w:rPr>
      </w:pPr>
      <w:r w:rsidRPr="003F5625">
        <w:rPr>
          <w:rFonts w:ascii="方正小标宋简体" w:eastAsia="方正小标宋简体" w:hint="eastAsia"/>
          <w:sz w:val="44"/>
        </w:rPr>
        <w:t>中国国际大学生创新大赛各赛道参赛方案</w:t>
      </w:r>
    </w:p>
    <w:p w:rsidR="003F5625" w:rsidRPr="003F5625" w:rsidRDefault="003F5625" w:rsidP="003F5625">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一</w:t>
      </w:r>
      <w:r w:rsidRPr="003F5625">
        <w:rPr>
          <w:rFonts w:ascii="黑体" w:eastAsia="黑体" w:hAnsi="黑体" w:cs="Times New Roman"/>
          <w:bCs/>
          <w:sz w:val="32"/>
          <w:szCs w:val="32"/>
        </w:rPr>
        <w:t>、高教</w:t>
      </w:r>
      <w:r w:rsidRPr="003F5625">
        <w:rPr>
          <w:rFonts w:ascii="黑体" w:eastAsia="黑体" w:hAnsi="黑体" w:cs="Times New Roman" w:hint="eastAsia"/>
          <w:bCs/>
          <w:sz w:val="32"/>
          <w:szCs w:val="32"/>
        </w:rPr>
        <w:t>主赛道参赛方案</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中国国际大学生创新大赛高教主赛道（含国际参赛项目），具体实施方案如下。</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Pr>
          <w:rFonts w:ascii="黑体" w:eastAsia="黑体" w:hAnsi="黑体" w:cs="Times New Roman" w:hint="eastAsia"/>
          <w:sz w:val="32"/>
          <w:szCs w:val="32"/>
        </w:rPr>
        <w:t>1</w:t>
      </w:r>
      <w:r>
        <w:rPr>
          <w:rFonts w:ascii="黑体" w:eastAsia="黑体" w:hAnsi="黑体" w:cs="Times New Roman"/>
          <w:sz w:val="32"/>
          <w:szCs w:val="32"/>
        </w:rPr>
        <w:t>.</w:t>
      </w:r>
      <w:r w:rsidRPr="003F5625">
        <w:rPr>
          <w:rFonts w:ascii="黑体" w:eastAsia="黑体" w:hAnsi="黑体" w:cs="Times New Roman" w:hint="eastAsia"/>
          <w:sz w:val="32"/>
          <w:szCs w:val="32"/>
        </w:rPr>
        <w:t>参赛项目类型</w:t>
      </w:r>
      <w:r w:rsidRPr="003F5625">
        <w:rPr>
          <w:rFonts w:ascii="仿宋_GB2312" w:eastAsia="仿宋_GB2312" w:hAnsi="等线" w:cs="Times New Roman" w:hint="eastAsia"/>
          <w:sz w:val="32"/>
          <w:szCs w:val="32"/>
        </w:rPr>
        <w:t xml:space="preserve"> </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w:t>
      </w:r>
      <w:r>
        <w:rPr>
          <w:rFonts w:ascii="仿宋_GB2312" w:eastAsia="仿宋_GB2312" w:hAnsi="等线" w:cs="Times New Roman" w:hint="eastAsia"/>
          <w:sz w:val="32"/>
          <w:szCs w:val="32"/>
        </w:rPr>
        <w:t>1</w:t>
      </w:r>
      <w:r w:rsidRPr="003F5625">
        <w:rPr>
          <w:rFonts w:ascii="仿宋_GB2312" w:eastAsia="仿宋_GB2312" w:hAnsi="等线" w:cs="Times New Roman" w:hint="eastAsia"/>
          <w:sz w:val="32"/>
          <w:szCs w:val="32"/>
        </w:rPr>
        <w:t>）新工科类项目：大数据、云计算、人工智能、区块链、虚拟现实、智能制造、网络空间安全、机器人工程、工业自动化、新材料等领域，符合新工科建设理念和要求的项目；</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w:t>
      </w:r>
      <w:r>
        <w:rPr>
          <w:rFonts w:ascii="仿宋_GB2312" w:eastAsia="仿宋_GB2312" w:hAnsi="等线" w:cs="Times New Roman" w:hint="eastAsia"/>
          <w:sz w:val="32"/>
          <w:szCs w:val="32"/>
        </w:rPr>
        <w:t>2</w:t>
      </w:r>
      <w:r w:rsidRPr="003F5625">
        <w:rPr>
          <w:rFonts w:ascii="仿宋_GB2312" w:eastAsia="仿宋_GB2312" w:hAnsi="等线" w:cs="Times New Roman" w:hint="eastAsia"/>
          <w:sz w:val="32"/>
          <w:szCs w:val="32"/>
        </w:rPr>
        <w:t>）新医科类项目：现代医疗技术、智能医疗设备、新药研发、健康</w:t>
      </w:r>
      <w:proofErr w:type="gramStart"/>
      <w:r w:rsidRPr="003F5625">
        <w:rPr>
          <w:rFonts w:ascii="仿宋_GB2312" w:eastAsia="仿宋_GB2312" w:hAnsi="等线" w:cs="Times New Roman" w:hint="eastAsia"/>
          <w:sz w:val="32"/>
          <w:szCs w:val="32"/>
        </w:rPr>
        <w:t>康</w:t>
      </w:r>
      <w:proofErr w:type="gramEnd"/>
      <w:r w:rsidRPr="003F5625">
        <w:rPr>
          <w:rFonts w:ascii="仿宋_GB2312" w:eastAsia="仿宋_GB2312" w:hAnsi="等线" w:cs="Times New Roman" w:hint="eastAsia"/>
          <w:sz w:val="32"/>
          <w:szCs w:val="32"/>
        </w:rPr>
        <w:t>养、食药保健、智能医学、生物技术、生物材料等领域，符合新医科建设理念和要求的项目；</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w:t>
      </w:r>
      <w:r>
        <w:rPr>
          <w:rFonts w:ascii="仿宋_GB2312" w:eastAsia="仿宋_GB2312" w:hAnsi="等线" w:cs="Times New Roman" w:hint="eastAsia"/>
          <w:sz w:val="32"/>
          <w:szCs w:val="32"/>
        </w:rPr>
        <w:t>3</w:t>
      </w:r>
      <w:r w:rsidRPr="003F5625">
        <w:rPr>
          <w:rFonts w:ascii="仿宋_GB2312" w:eastAsia="仿宋_GB2312" w:hAnsi="等线" w:cs="Times New Roman" w:hint="eastAsia"/>
          <w:sz w:val="32"/>
          <w:szCs w:val="32"/>
        </w:rPr>
        <w:t>）新农科类项目：现代种业、智慧农业、智能农机装备、农业大数据、食品营养、休闲农业、森林康养、生态修复、</w:t>
      </w:r>
      <w:proofErr w:type="gramStart"/>
      <w:r w:rsidRPr="003F5625">
        <w:rPr>
          <w:rFonts w:ascii="仿宋_GB2312" w:eastAsia="仿宋_GB2312" w:hAnsi="等线" w:cs="Times New Roman" w:hint="eastAsia"/>
          <w:sz w:val="32"/>
          <w:szCs w:val="32"/>
        </w:rPr>
        <w:t>农业碳汇等</w:t>
      </w:r>
      <w:proofErr w:type="gramEnd"/>
      <w:r w:rsidRPr="003F5625">
        <w:rPr>
          <w:rFonts w:ascii="仿宋_GB2312" w:eastAsia="仿宋_GB2312" w:hAnsi="等线" w:cs="Times New Roman" w:hint="eastAsia"/>
          <w:sz w:val="32"/>
          <w:szCs w:val="32"/>
        </w:rPr>
        <w:t>领域，符合新农科建设理念和要求的项目；</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w:t>
      </w:r>
      <w:r>
        <w:rPr>
          <w:rFonts w:ascii="仿宋_GB2312" w:eastAsia="仿宋_GB2312" w:hAnsi="等线" w:cs="Times New Roman" w:hint="eastAsia"/>
          <w:sz w:val="32"/>
          <w:szCs w:val="32"/>
        </w:rPr>
        <w:t>4</w:t>
      </w:r>
      <w:r w:rsidRPr="003F5625">
        <w:rPr>
          <w:rFonts w:ascii="仿宋_GB2312" w:eastAsia="仿宋_GB2312" w:hAnsi="等线" w:cs="Times New Roman" w:hint="eastAsia"/>
          <w:sz w:val="32"/>
          <w:szCs w:val="32"/>
        </w:rPr>
        <w:t>）新文科类项目：文化教育、数字经济、金融科技、财经、法</w:t>
      </w:r>
      <w:proofErr w:type="gramStart"/>
      <w:r w:rsidRPr="003F5625">
        <w:rPr>
          <w:rFonts w:ascii="仿宋_GB2312" w:eastAsia="仿宋_GB2312" w:hAnsi="等线" w:cs="Times New Roman" w:hint="eastAsia"/>
          <w:sz w:val="32"/>
          <w:szCs w:val="32"/>
        </w:rPr>
        <w:t>务</w:t>
      </w:r>
      <w:proofErr w:type="gramEnd"/>
      <w:r w:rsidRPr="003F5625">
        <w:rPr>
          <w:rFonts w:ascii="仿宋_GB2312" w:eastAsia="仿宋_GB2312" w:hAnsi="等线" w:cs="Times New Roman" w:hint="eastAsia"/>
          <w:sz w:val="32"/>
          <w:szCs w:val="32"/>
        </w:rPr>
        <w:t>、融媒体、翻译、旅游休闲、动漫、文</w:t>
      </w:r>
      <w:proofErr w:type="gramStart"/>
      <w:r w:rsidRPr="003F5625">
        <w:rPr>
          <w:rFonts w:ascii="仿宋_GB2312" w:eastAsia="仿宋_GB2312" w:hAnsi="等线" w:cs="Times New Roman" w:hint="eastAsia"/>
          <w:sz w:val="32"/>
          <w:szCs w:val="32"/>
        </w:rPr>
        <w:t>创设计与开发</w:t>
      </w:r>
      <w:proofErr w:type="gramEnd"/>
      <w:r w:rsidRPr="003F5625">
        <w:rPr>
          <w:rFonts w:ascii="仿宋_GB2312" w:eastAsia="仿宋_GB2312" w:hAnsi="等线" w:cs="Times New Roman" w:hint="eastAsia"/>
          <w:sz w:val="32"/>
          <w:szCs w:val="32"/>
        </w:rPr>
        <w:t>、电子商务、物流、体育、非物质文化遗产保护、社会工作、家政服务、养老服务等领域，符合新文科建设理念和要求的项目；</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w:t>
      </w:r>
      <w:r>
        <w:rPr>
          <w:rFonts w:ascii="仿宋_GB2312" w:eastAsia="仿宋_GB2312" w:hAnsi="等线" w:cs="Times New Roman" w:hint="eastAsia"/>
          <w:sz w:val="32"/>
          <w:szCs w:val="32"/>
        </w:rPr>
        <w:t>5</w:t>
      </w:r>
      <w:r w:rsidRPr="003F5625">
        <w:rPr>
          <w:rFonts w:ascii="仿宋_GB2312" w:eastAsia="仿宋_GB2312" w:hAnsi="等线" w:cs="Times New Roman" w:hint="eastAsia"/>
          <w:sz w:val="32"/>
          <w:szCs w:val="32"/>
        </w:rPr>
        <w:t>）“人工智能+”项目：聚焦于人工智能深度融合经济社会各领域发展、赋能千行百业智能化转型升级，符合“人工智能+”发展理念和要求的项目。</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参赛项目团队应认真了解和把握新质生产力的内涵及要求，结合以上分类及项目实际，合理选择参赛项目类别，根据</w:t>
      </w:r>
      <w:r w:rsidRPr="003F5625" w:rsidDel="00C81F89">
        <w:rPr>
          <w:rFonts w:ascii="仿宋_GB2312" w:eastAsia="仿宋_GB2312" w:hAnsi="等线" w:cs="Times New Roman" w:hint="eastAsia"/>
          <w:sz w:val="32"/>
          <w:szCs w:val="32"/>
        </w:rPr>
        <w:t xml:space="preserve"> </w:t>
      </w:r>
      <w:r w:rsidRPr="003F5625">
        <w:rPr>
          <w:rFonts w:ascii="仿宋_GB2312" w:eastAsia="仿宋_GB2312" w:hAnsi="等线" w:cs="Times New Roman" w:hint="eastAsia"/>
          <w:sz w:val="32"/>
          <w:szCs w:val="32"/>
        </w:rPr>
        <w:t>“四新”“人工智能+”建设内涵和产业发展方向选择相应类型。</w:t>
      </w:r>
    </w:p>
    <w:p w:rsidR="003F5625" w:rsidRPr="003F5625" w:rsidRDefault="003F5625" w:rsidP="003F5625">
      <w:pPr>
        <w:spacing w:line="5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2</w:t>
      </w:r>
      <w:r>
        <w:rPr>
          <w:rFonts w:ascii="黑体" w:eastAsia="黑体" w:hAnsi="黑体" w:cs="Times New Roman"/>
          <w:sz w:val="32"/>
          <w:szCs w:val="32"/>
        </w:rPr>
        <w:t>.</w:t>
      </w:r>
      <w:r w:rsidRPr="003F5625">
        <w:rPr>
          <w:rFonts w:ascii="黑体" w:eastAsia="黑体" w:hAnsi="黑体" w:cs="Times New Roman" w:hint="eastAsia"/>
          <w:sz w:val="32"/>
          <w:szCs w:val="32"/>
        </w:rPr>
        <w:t>参赛方式和要求</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lastRenderedPageBreak/>
        <w:t>（</w:t>
      </w:r>
      <w:r>
        <w:rPr>
          <w:rFonts w:ascii="仿宋_GB2312" w:eastAsia="仿宋_GB2312" w:hAnsi="等线" w:cs="Times New Roman" w:hint="eastAsia"/>
          <w:sz w:val="32"/>
          <w:szCs w:val="32"/>
        </w:rPr>
        <w:t>1</w:t>
      </w:r>
      <w:r w:rsidRPr="003F5625">
        <w:rPr>
          <w:rFonts w:ascii="仿宋_GB2312" w:eastAsia="仿宋_GB2312" w:hAnsi="等线" w:cs="Times New Roman" w:hint="eastAsia"/>
          <w:sz w:val="32"/>
          <w:szCs w:val="32"/>
        </w:rPr>
        <w:t>）本赛道以团队为单位报名参赛。允许跨校组建参赛团队，每个团队的成员不少于3人，不多于15人（含团队负责人），</w:t>
      </w:r>
      <w:r w:rsidRPr="003F5625">
        <w:rPr>
          <w:rFonts w:ascii="仿宋_GB2312" w:eastAsia="仿宋_GB2312" w:hAnsi="Calibri" w:cs="Times New Roman" w:hint="eastAsia"/>
          <w:sz w:val="32"/>
          <w:szCs w:val="36"/>
        </w:rPr>
        <w:t>须为项目的实际核心成员</w:t>
      </w:r>
      <w:r w:rsidRPr="003F5625">
        <w:rPr>
          <w:rFonts w:ascii="仿宋_GB2312" w:eastAsia="仿宋_GB2312" w:hAnsi="等线" w:cs="Times New Roman" w:hint="eastAsia"/>
          <w:sz w:val="32"/>
          <w:szCs w:val="32"/>
        </w:rPr>
        <w:t>。参赛团队所报参赛项目，须为本团队策划或经营的项目，不得借用他人项目参赛。</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w:t>
      </w:r>
      <w:r>
        <w:rPr>
          <w:rFonts w:ascii="仿宋_GB2312" w:eastAsia="仿宋_GB2312" w:hAnsi="等线" w:cs="Times New Roman" w:hint="eastAsia"/>
          <w:sz w:val="32"/>
          <w:szCs w:val="32"/>
        </w:rPr>
        <w:t>2</w:t>
      </w:r>
      <w:r w:rsidRPr="003F5625">
        <w:rPr>
          <w:rFonts w:ascii="仿宋_GB2312" w:eastAsia="仿宋_GB2312" w:hAnsi="等线" w:cs="Times New Roman" w:hint="eastAsia"/>
          <w:sz w:val="32"/>
          <w:szCs w:val="32"/>
        </w:rPr>
        <w:t>）按照参赛学校所在的国家和地区，分为中国大陆参赛项目、中国港澳台地区参赛项目、国际参赛项目三个类别。国际参赛项目和中国港澳台地区参赛项目可根据当地教育情况适当调整学籍和学历的相关参赛要求。</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w:t>
      </w:r>
      <w:r>
        <w:rPr>
          <w:rFonts w:ascii="仿宋_GB2312" w:eastAsia="仿宋_GB2312" w:hAnsi="等线" w:cs="Times New Roman" w:hint="eastAsia"/>
          <w:sz w:val="32"/>
          <w:szCs w:val="32"/>
        </w:rPr>
        <w:t>3</w:t>
      </w:r>
      <w:r w:rsidRPr="003F5625">
        <w:rPr>
          <w:rFonts w:ascii="仿宋_GB2312" w:eastAsia="仿宋_GB2312" w:hAnsi="等线" w:cs="Times New Roman" w:hint="eastAsia"/>
          <w:sz w:val="32"/>
          <w:szCs w:val="32"/>
        </w:rPr>
        <w:t>）所有参赛材料和现场答辩原则上使用中文或英文，如有其他语言需求，请联系大赛组委会。</w:t>
      </w:r>
    </w:p>
    <w:p w:rsidR="003F5625" w:rsidRPr="003F5625" w:rsidRDefault="003F5625" w:rsidP="003F5625">
      <w:pPr>
        <w:spacing w:line="5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3</w:t>
      </w:r>
      <w:r>
        <w:rPr>
          <w:rFonts w:ascii="黑体" w:eastAsia="黑体" w:hAnsi="黑体" w:cs="Times New Roman"/>
          <w:sz w:val="32"/>
          <w:szCs w:val="32"/>
        </w:rPr>
        <w:t>.</w:t>
      </w:r>
      <w:r w:rsidRPr="003F5625">
        <w:rPr>
          <w:rFonts w:ascii="黑体" w:eastAsia="黑体" w:hAnsi="黑体" w:cs="Times New Roman" w:hint="eastAsia"/>
          <w:sz w:val="32"/>
          <w:szCs w:val="32"/>
        </w:rPr>
        <w:t>参赛组别和对象</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根据参赛申报人所处学习阶段，项目分为本科生组、研究生组。根据项目发展阶段，本科生组和研究生组均内设创意组、创业组，并按照新工科、新医科、新农科、新文科、“人工智能+”设置参赛项目类型。</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具体参赛条件如下：</w:t>
      </w:r>
    </w:p>
    <w:p w:rsidR="003F5625" w:rsidRPr="003F5625" w:rsidRDefault="003F5625" w:rsidP="003F5625">
      <w:pPr>
        <w:spacing w:line="540" w:lineRule="exact"/>
        <w:ind w:firstLineChars="200" w:firstLine="640"/>
        <w:rPr>
          <w:rFonts w:ascii="楷体_GB2312" w:eastAsia="楷体_GB2312" w:hAnsi="等线" w:cs="Times New Roman"/>
          <w:sz w:val="32"/>
          <w:szCs w:val="32"/>
        </w:rPr>
      </w:pPr>
      <w:r w:rsidRPr="003F5625">
        <w:rPr>
          <w:rFonts w:ascii="楷体_GB2312" w:eastAsia="楷体_GB2312" w:hAnsi="等线" w:cs="Times New Roman" w:hint="eastAsia"/>
          <w:sz w:val="32"/>
          <w:szCs w:val="32"/>
        </w:rPr>
        <w:t>（一）本科生组</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1.创意组</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（1）参赛项目具有较好的创意和较为成型的产品原型或服务模式，</w:t>
      </w:r>
      <w:bookmarkStart w:id="0" w:name="_Hlk161994659"/>
      <w:r w:rsidRPr="003F5625">
        <w:rPr>
          <w:rFonts w:ascii="仿宋_GB2312" w:eastAsia="仿宋_GB2312" w:hAnsi="等线" w:cs="Times New Roman" w:hint="eastAsia"/>
          <w:sz w:val="32"/>
          <w:szCs w:val="32"/>
        </w:rPr>
        <w:t>在大赛通知下发之日前</w:t>
      </w:r>
      <w:bookmarkEnd w:id="0"/>
      <w:r w:rsidRPr="003F5625">
        <w:rPr>
          <w:rFonts w:ascii="仿宋_GB2312" w:eastAsia="仿宋_GB2312" w:hAnsi="等线" w:cs="Times New Roman" w:hint="eastAsia"/>
          <w:sz w:val="32"/>
          <w:szCs w:val="32"/>
        </w:rPr>
        <w:t>尚未完成工商等各类登记注册。</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（2）参赛申报人须为项目负责人，项目负责人及成员均须为普通高等学校全日制在校本专科生（不含在职教育）。</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（3）学校科技成果转化项目不能参加本组比赛（科技成果的完成人、所有人中参赛申报人排名第一的除外）。</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sz w:val="32"/>
          <w:szCs w:val="32"/>
        </w:rPr>
        <w:t>2</w:t>
      </w:r>
      <w:r w:rsidRPr="003F5625">
        <w:rPr>
          <w:rFonts w:ascii="仿宋_GB2312" w:eastAsia="仿宋_GB2312" w:hAnsi="等线" w:cs="Times New Roman" w:hint="eastAsia"/>
          <w:sz w:val="32"/>
          <w:szCs w:val="32"/>
        </w:rPr>
        <w:t>.创业组</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lastRenderedPageBreak/>
        <w:t>（1）参赛项目须已完成工商等各类登记注册（在大赛通知下发之日前注册）。</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（2）参赛申报人须为项目负责人且为参赛企业法定代表人，须为普通高等学校全日制在校本专科生（不含在职教育），或毕业5年以内的全日制本专科学生（即</w:t>
      </w:r>
      <w:r>
        <w:rPr>
          <w:rFonts w:ascii="仿宋_GB2312" w:eastAsia="仿宋_GB2312" w:hAnsi="等线" w:cs="Times New Roman" w:hint="eastAsia"/>
          <w:sz w:val="32"/>
          <w:szCs w:val="32"/>
        </w:rPr>
        <w:t>2020</w:t>
      </w:r>
      <w:r w:rsidRPr="003F5625">
        <w:rPr>
          <w:rFonts w:ascii="仿宋_GB2312" w:eastAsia="仿宋_GB2312" w:hAnsi="等线" w:cs="Times New Roman" w:hint="eastAsia"/>
          <w:sz w:val="32"/>
          <w:szCs w:val="32"/>
        </w:rPr>
        <w:t>年之后的毕业生，不含在职教育）。企业法定代表人在大赛通知发布之日后进行变更的不予认可。</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（3）项目的股权结构中，企业法定代表人的股权不得少于10%，参赛团队成员股权合计不得少于1/3。</w:t>
      </w:r>
    </w:p>
    <w:p w:rsidR="003F5625" w:rsidRPr="003F5625" w:rsidRDefault="003F5625" w:rsidP="003F5625">
      <w:pPr>
        <w:spacing w:line="540" w:lineRule="exact"/>
        <w:ind w:firstLineChars="200" w:firstLine="640"/>
        <w:rPr>
          <w:rFonts w:ascii="楷体_GB2312" w:eastAsia="楷体_GB2312" w:hAnsi="等线" w:cs="Times New Roman"/>
          <w:sz w:val="32"/>
          <w:szCs w:val="32"/>
        </w:rPr>
      </w:pPr>
      <w:r w:rsidRPr="003F5625">
        <w:rPr>
          <w:rFonts w:ascii="楷体_GB2312" w:eastAsia="楷体_GB2312" w:hAnsi="等线" w:cs="Times New Roman" w:hint="eastAsia"/>
          <w:sz w:val="32"/>
          <w:szCs w:val="32"/>
        </w:rPr>
        <w:t>（二）研究生组</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1.创意组</w:t>
      </w:r>
    </w:p>
    <w:p w:rsidR="003F5625" w:rsidRPr="003F5625" w:rsidRDefault="003F5625" w:rsidP="003F5625">
      <w:pPr>
        <w:spacing w:line="540" w:lineRule="exact"/>
        <w:ind w:firstLineChars="200" w:firstLine="640"/>
        <w:rPr>
          <w:rFonts w:ascii="楷体_GB2312" w:eastAsia="楷体_GB2312" w:hAnsi="等线" w:cs="Times New Roman"/>
          <w:sz w:val="32"/>
          <w:szCs w:val="32"/>
        </w:rPr>
      </w:pPr>
      <w:r w:rsidRPr="003F5625">
        <w:rPr>
          <w:rFonts w:ascii="仿宋_GB2312" w:eastAsia="仿宋_GB2312" w:hAnsi="等线" w:cs="Times New Roman" w:hint="eastAsia"/>
          <w:sz w:val="32"/>
          <w:szCs w:val="32"/>
        </w:rPr>
        <w:t>（1）参赛项目具有较好的创意和较为成型的产品原型或服务模式，在大赛通知下发之日前尚未完成工商等各类登记注册。</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（2）参赛申报人须为项目负责人，须为普通高等学校全日制在校研究生。项目成员须为普通高等学校全日制在校研究生或本专科生（不含在职教育）。</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（3）学校科技成果转化项目不能参加本组比赛（科技成果的完成人、所有人中参赛申报人排名第一的除外）。</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sz w:val="32"/>
          <w:szCs w:val="32"/>
        </w:rPr>
        <w:t>2</w:t>
      </w:r>
      <w:r w:rsidRPr="003F5625">
        <w:rPr>
          <w:rFonts w:ascii="仿宋_GB2312" w:eastAsia="仿宋_GB2312" w:hAnsi="等线" w:cs="Times New Roman" w:hint="eastAsia"/>
          <w:sz w:val="32"/>
          <w:szCs w:val="32"/>
        </w:rPr>
        <w:t>.创业组</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（1）参赛项目须已完成工商等各类登记注册（在大赛通知下发之日前注册）。</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（2）参赛申报人须为项目负责人且为参赛企业法定代表人，须为普通高等学校全日制在校研究生，或毕业5年以内的全日制研究生学历学生（即</w:t>
      </w:r>
      <w:r>
        <w:rPr>
          <w:rFonts w:ascii="仿宋_GB2312" w:eastAsia="仿宋_GB2312" w:hAnsi="等线" w:cs="Times New Roman" w:hint="eastAsia"/>
          <w:sz w:val="32"/>
          <w:szCs w:val="32"/>
        </w:rPr>
        <w:t>2020</w:t>
      </w:r>
      <w:r w:rsidRPr="003F5625">
        <w:rPr>
          <w:rFonts w:ascii="仿宋_GB2312" w:eastAsia="仿宋_GB2312" w:hAnsi="等线" w:cs="Times New Roman" w:hint="eastAsia"/>
          <w:sz w:val="32"/>
          <w:szCs w:val="32"/>
        </w:rPr>
        <w:t>年之后的研究生学历毕业生）。企业法定代表人在大赛通知发布之日后进行变更的不予认可。</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lastRenderedPageBreak/>
        <w:t>（3）项目的股权结构中，企业法定代表人的股权不得少于10%，参赛团队成员股权合计不得少于1/3。</w:t>
      </w:r>
    </w:p>
    <w:p w:rsidR="003F5625" w:rsidRPr="003F5625" w:rsidRDefault="003F5625" w:rsidP="003F5625">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w:t>
      </w:r>
      <w:r w:rsidRPr="003F5625">
        <w:rPr>
          <w:rFonts w:ascii="黑体" w:eastAsia="黑体" w:hAnsi="黑体" w:cs="Times New Roman"/>
          <w:bCs/>
          <w:sz w:val="32"/>
          <w:szCs w:val="32"/>
        </w:rPr>
        <w:t>、“青年红色筑梦之旅”赛道参赛方案</w:t>
      </w:r>
    </w:p>
    <w:p w:rsidR="003F5625" w:rsidRPr="003F5625" w:rsidRDefault="003F5625" w:rsidP="003F5625">
      <w:pPr>
        <w:spacing w:line="560" w:lineRule="exact"/>
        <w:ind w:firstLineChars="200" w:firstLine="640"/>
        <w:rPr>
          <w:rFonts w:ascii="Times New Roman" w:eastAsia="仿宋" w:hAnsi="仿宋" w:cs="Times New Roman"/>
          <w:sz w:val="32"/>
          <w:szCs w:val="32"/>
        </w:rPr>
      </w:pPr>
      <w:r w:rsidRPr="003F5625">
        <w:rPr>
          <w:rFonts w:ascii="Times New Roman" w:eastAsia="仿宋" w:hAnsi="仿宋" w:cs="Times New Roman" w:hint="eastAsia"/>
          <w:sz w:val="32"/>
          <w:szCs w:val="32"/>
        </w:rPr>
        <w:t>参加“青年红色筑梦之旅”</w:t>
      </w:r>
      <w:r w:rsidRPr="003F5625">
        <w:rPr>
          <w:rFonts w:ascii="Times New Roman" w:eastAsia="仿宋" w:hAnsi="仿宋" w:cs="Times New Roman"/>
          <w:sz w:val="32"/>
          <w:szCs w:val="32"/>
        </w:rPr>
        <w:t>活动的项目，符合大赛参赛要求</w:t>
      </w:r>
      <w:r w:rsidRPr="003F5625">
        <w:rPr>
          <w:rFonts w:ascii="Times New Roman" w:eastAsia="仿宋" w:hAnsi="仿宋" w:cs="Times New Roman" w:hint="eastAsia"/>
          <w:sz w:val="32"/>
          <w:szCs w:val="32"/>
        </w:rPr>
        <w:t>的，</w:t>
      </w:r>
      <w:r w:rsidRPr="003F5625">
        <w:rPr>
          <w:rFonts w:ascii="Times New Roman" w:eastAsia="仿宋" w:hAnsi="仿宋" w:cs="Times New Roman"/>
          <w:sz w:val="32"/>
          <w:szCs w:val="32"/>
        </w:rPr>
        <w:t>可自主选择参加“青年红色筑梦之旅”赛道或其他赛道比赛</w:t>
      </w:r>
      <w:r w:rsidRPr="003F5625">
        <w:rPr>
          <w:rFonts w:ascii="Times New Roman" w:eastAsia="仿宋" w:hAnsi="仿宋" w:cs="Times New Roman" w:hint="eastAsia"/>
          <w:sz w:val="32"/>
          <w:szCs w:val="32"/>
        </w:rPr>
        <w:t>（只能选择参加一个赛道）。</w:t>
      </w:r>
    </w:p>
    <w:p w:rsidR="003F5625" w:rsidRPr="003F5625" w:rsidRDefault="003F5625" w:rsidP="003F5625">
      <w:pPr>
        <w:spacing w:line="540" w:lineRule="exact"/>
        <w:ind w:firstLineChars="200" w:firstLine="640"/>
        <w:rPr>
          <w:rFonts w:ascii="楷体_GB2312" w:eastAsia="楷体_GB2312" w:hAnsi="等线" w:cs="Times New Roman"/>
          <w:sz w:val="32"/>
          <w:szCs w:val="32"/>
        </w:rPr>
      </w:pPr>
      <w:r w:rsidRPr="003F5625">
        <w:rPr>
          <w:rFonts w:ascii="楷体_GB2312" w:eastAsia="楷体_GB2312" w:hAnsi="等线" w:cs="Times New Roman" w:hint="eastAsia"/>
          <w:sz w:val="32"/>
          <w:szCs w:val="32"/>
        </w:rPr>
        <w:t>（一）参赛项目要求</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1.参加“青年红色筑梦之旅”赛道的项目应符合大赛参赛项目要求，同时在推进农业农村、城乡社区经济社会发展等方面有创新性、实效性和</w:t>
      </w:r>
      <w:proofErr w:type="gramStart"/>
      <w:r w:rsidRPr="003F5625">
        <w:rPr>
          <w:rFonts w:ascii="仿宋_GB2312" w:eastAsia="仿宋_GB2312" w:hAnsi="等线" w:cs="Times New Roman" w:hint="eastAsia"/>
          <w:sz w:val="32"/>
          <w:szCs w:val="32"/>
        </w:rPr>
        <w:t>可</w:t>
      </w:r>
      <w:proofErr w:type="gramEnd"/>
      <w:r w:rsidRPr="003F5625">
        <w:rPr>
          <w:rFonts w:ascii="仿宋_GB2312" w:eastAsia="仿宋_GB2312" w:hAnsi="等线" w:cs="Times New Roman" w:hint="eastAsia"/>
          <w:sz w:val="32"/>
          <w:szCs w:val="32"/>
        </w:rPr>
        <w:t>持续性。</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2.以团队为单位报名参赛。允许跨校组建团队，每个团队的参赛成员不少于3人，不多于15人（含团队负责人），</w:t>
      </w:r>
      <w:r w:rsidRPr="003F5625">
        <w:rPr>
          <w:rFonts w:ascii="仿宋_GB2312" w:eastAsia="仿宋_GB2312" w:hAnsi="Calibri" w:cs="Times New Roman" w:hint="eastAsia"/>
          <w:sz w:val="32"/>
          <w:szCs w:val="36"/>
        </w:rPr>
        <w:t>须为项目的实际核心成员</w:t>
      </w:r>
      <w:r w:rsidRPr="003F5625">
        <w:rPr>
          <w:rFonts w:ascii="仿宋_GB2312" w:eastAsia="仿宋_GB2312" w:hAnsi="等线" w:cs="Times New Roman" w:hint="eastAsia"/>
          <w:sz w:val="32"/>
          <w:szCs w:val="32"/>
        </w:rPr>
        <w:t>。参赛团队所报参赛创业项目，须为本团队策划或经营的项目，不得借用他人项目参赛。</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3.参赛申报人须为项目负责人，须为普通高等学校全日制在校生（包括本专科生、研究生，不含在职教育），或毕业5年以内的全日制学生（即</w:t>
      </w:r>
      <w:r>
        <w:rPr>
          <w:rFonts w:ascii="仿宋_GB2312" w:eastAsia="仿宋_GB2312" w:hAnsi="等线" w:cs="Times New Roman" w:hint="eastAsia"/>
          <w:sz w:val="32"/>
          <w:szCs w:val="32"/>
        </w:rPr>
        <w:t>2020</w:t>
      </w:r>
      <w:r w:rsidRPr="003F5625">
        <w:rPr>
          <w:rFonts w:ascii="仿宋_GB2312" w:eastAsia="仿宋_GB2312" w:hAnsi="等线" w:cs="Times New Roman" w:hint="eastAsia"/>
          <w:sz w:val="32"/>
          <w:szCs w:val="32"/>
        </w:rPr>
        <w:t>年之后的毕业生，不含在职教育）；国家开放大学学生（仅限学历教育）。企业法定代表人在大赛通知发布之日后进行变更的不予认可。</w:t>
      </w:r>
    </w:p>
    <w:p w:rsidR="003F5625" w:rsidRPr="003F5625" w:rsidRDefault="003F5625" w:rsidP="003F5625">
      <w:pPr>
        <w:spacing w:line="540" w:lineRule="exact"/>
        <w:ind w:firstLineChars="200" w:firstLine="640"/>
        <w:rPr>
          <w:rFonts w:ascii="楷体_GB2312" w:eastAsia="楷体_GB2312" w:hAnsi="等线" w:cs="Times New Roman"/>
          <w:sz w:val="32"/>
          <w:szCs w:val="32"/>
        </w:rPr>
      </w:pPr>
      <w:r w:rsidRPr="003F5625">
        <w:rPr>
          <w:rFonts w:ascii="楷体_GB2312" w:eastAsia="楷体_GB2312" w:hAnsi="等线" w:cs="Times New Roman" w:hint="eastAsia"/>
          <w:sz w:val="32"/>
          <w:szCs w:val="32"/>
        </w:rPr>
        <w:t>（二）参赛组别和对象</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参加“青年红色筑梦之旅”赛道的项目，须为参加“青年红色筑梦之旅”活动的项目。否则一经发现，取消参赛资格。根据项目性质和特点，分为公益组、创意组、创业组。</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1.公益组</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（1）参赛项目不以营利为目标，积极弘扬公益精神，在公</w:t>
      </w:r>
      <w:r w:rsidRPr="003F5625">
        <w:rPr>
          <w:rFonts w:ascii="仿宋_GB2312" w:eastAsia="仿宋_GB2312" w:hAnsi="等线" w:cs="Times New Roman" w:hint="eastAsia"/>
          <w:sz w:val="32"/>
          <w:szCs w:val="32"/>
        </w:rPr>
        <w:lastRenderedPageBreak/>
        <w:t>益服务领域具有较好的创意、产品或服务模式的创业计划和实践。</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（2）参赛申报主体为独立的公益项目或社会组织，注册或未注册成立公益机构（或社会组织）的项目均可参赛。</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2.创意组</w:t>
      </w:r>
    </w:p>
    <w:p w:rsidR="003F5625" w:rsidRPr="003F5625" w:rsidRDefault="003F5625" w:rsidP="003F5625">
      <w:pPr>
        <w:spacing w:line="540" w:lineRule="exact"/>
        <w:ind w:firstLineChars="200" w:firstLine="640"/>
        <w:rPr>
          <w:rFonts w:ascii="楷体_GB2312" w:eastAsia="楷体_GB2312" w:hAnsi="等线" w:cs="Times New Roman"/>
          <w:sz w:val="32"/>
          <w:szCs w:val="32"/>
        </w:rPr>
      </w:pPr>
      <w:r w:rsidRPr="003F5625">
        <w:rPr>
          <w:rFonts w:ascii="仿宋_GB2312" w:eastAsia="仿宋_GB2312" w:hAnsi="等线" w:cs="Times New Roman" w:hint="eastAsia"/>
          <w:sz w:val="32"/>
          <w:szCs w:val="32"/>
        </w:rPr>
        <w:t>（1）参赛项目基于专业和学科背景或相关资源，解决农业农村和城乡社区发展面临的主要问题，助力乡村振兴和社区治理，推动经济价值和社会价值的共同发展。</w:t>
      </w:r>
    </w:p>
    <w:p w:rsidR="003F5625" w:rsidRPr="003F5625" w:rsidRDefault="003F5625" w:rsidP="003F5625">
      <w:pPr>
        <w:spacing w:line="540" w:lineRule="exact"/>
        <w:ind w:firstLineChars="200" w:firstLine="640"/>
        <w:rPr>
          <w:rFonts w:ascii="楷体_GB2312" w:eastAsia="楷体_GB2312" w:hAnsi="等线" w:cs="Times New Roman"/>
          <w:sz w:val="32"/>
          <w:szCs w:val="32"/>
        </w:rPr>
      </w:pPr>
      <w:r w:rsidRPr="003F5625">
        <w:rPr>
          <w:rFonts w:ascii="仿宋_GB2312" w:eastAsia="仿宋_GB2312" w:hAnsi="等线" w:cs="Times New Roman" w:hint="eastAsia"/>
          <w:sz w:val="32"/>
          <w:szCs w:val="32"/>
        </w:rPr>
        <w:t>（2）参赛项目在大赛通知下发之日前尚未完成工商等各类登记注册。</w:t>
      </w:r>
    </w:p>
    <w:p w:rsidR="003F5625" w:rsidRPr="003F5625" w:rsidRDefault="003F5625" w:rsidP="003F5625">
      <w:pPr>
        <w:spacing w:line="540" w:lineRule="exact"/>
        <w:ind w:firstLineChars="200" w:firstLine="640"/>
        <w:rPr>
          <w:rFonts w:ascii="仿宋_GB2312" w:eastAsia="仿宋_GB2312" w:hAnsi="等线" w:cs="Times New Roman"/>
          <w:sz w:val="32"/>
          <w:szCs w:val="32"/>
        </w:rPr>
      </w:pPr>
      <w:r w:rsidRPr="003F5625">
        <w:rPr>
          <w:rFonts w:ascii="仿宋_GB2312" w:eastAsia="仿宋_GB2312" w:hAnsi="等线" w:cs="Times New Roman" w:hint="eastAsia"/>
          <w:sz w:val="32"/>
          <w:szCs w:val="32"/>
        </w:rPr>
        <w:t>3.创业组</w:t>
      </w:r>
    </w:p>
    <w:p w:rsidR="003F5625" w:rsidRPr="003F5625" w:rsidRDefault="003F5625" w:rsidP="003F5625">
      <w:pPr>
        <w:spacing w:line="540" w:lineRule="exact"/>
        <w:ind w:firstLineChars="200" w:firstLine="640"/>
        <w:rPr>
          <w:rFonts w:ascii="楷体_GB2312" w:eastAsia="楷体_GB2312" w:hAnsi="等线" w:cs="Times New Roman"/>
          <w:sz w:val="32"/>
          <w:szCs w:val="32"/>
        </w:rPr>
      </w:pPr>
      <w:r w:rsidRPr="003F5625">
        <w:rPr>
          <w:rFonts w:ascii="仿宋_GB2312" w:eastAsia="仿宋_GB2312" w:hAnsi="等线" w:cs="Times New Roman" w:hint="eastAsia"/>
          <w:sz w:val="32"/>
          <w:szCs w:val="32"/>
        </w:rPr>
        <w:t>（1）参赛项目以商业手段解决农业农村和城乡社区发展面临的主要问题、助力乡村振兴和社区治理，实现经济价值和社会价值的共同发展，推动共同富裕。</w:t>
      </w:r>
    </w:p>
    <w:p w:rsidR="003F5625" w:rsidRPr="003F5625" w:rsidRDefault="003F5625" w:rsidP="003F5625">
      <w:pPr>
        <w:spacing w:line="540" w:lineRule="exact"/>
        <w:ind w:firstLineChars="200" w:firstLine="640"/>
        <w:rPr>
          <w:rFonts w:ascii="楷体_GB2312" w:eastAsia="楷体_GB2312" w:hAnsi="等线" w:cs="Times New Roman" w:hint="eastAsia"/>
          <w:sz w:val="32"/>
          <w:szCs w:val="32"/>
        </w:rPr>
      </w:pPr>
      <w:r w:rsidRPr="003F5625">
        <w:rPr>
          <w:rFonts w:ascii="仿宋_GB2312" w:eastAsia="仿宋_GB2312" w:hAnsi="等线" w:cs="Times New Roman" w:hint="eastAsia"/>
          <w:sz w:val="32"/>
          <w:szCs w:val="32"/>
        </w:rPr>
        <w:t>（2）参赛项目在大赛通知下发之日前已完成工商等各类登记注册，项目负责人须为法定代表人。项目的股权结构中，企业法定代表人的股权不得少于10%，参赛成员股权合计不得少于1/3。</w:t>
      </w:r>
    </w:p>
    <w:p w:rsidR="003F5625" w:rsidRPr="003F5625" w:rsidRDefault="003F5625" w:rsidP="003F5625">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w:t>
      </w:r>
      <w:r w:rsidRPr="003F5625">
        <w:rPr>
          <w:rFonts w:ascii="黑体" w:eastAsia="黑体" w:hAnsi="黑体" w:cs="Times New Roman"/>
          <w:bCs/>
          <w:sz w:val="32"/>
          <w:szCs w:val="32"/>
        </w:rPr>
        <w:t>、</w:t>
      </w:r>
      <w:r w:rsidRPr="003F5625">
        <w:rPr>
          <w:rFonts w:ascii="黑体" w:eastAsia="黑体" w:hAnsi="黑体" w:cs="Times New Roman" w:hint="eastAsia"/>
          <w:bCs/>
          <w:sz w:val="32"/>
          <w:szCs w:val="32"/>
        </w:rPr>
        <w:t>产业</w:t>
      </w:r>
      <w:r w:rsidRPr="003F5625">
        <w:rPr>
          <w:rFonts w:ascii="黑体" w:eastAsia="黑体" w:hAnsi="黑体" w:cs="Times New Roman"/>
          <w:bCs/>
          <w:sz w:val="32"/>
          <w:szCs w:val="32"/>
        </w:rPr>
        <w:t>命题赛道参赛方案</w:t>
      </w:r>
    </w:p>
    <w:p w:rsidR="003F5625" w:rsidRPr="003F5625" w:rsidRDefault="003F5625" w:rsidP="003F5625">
      <w:pPr>
        <w:spacing w:line="560" w:lineRule="exact"/>
        <w:ind w:firstLineChars="200" w:firstLine="640"/>
        <w:rPr>
          <w:rFonts w:ascii="黑体" w:eastAsia="黑体" w:hAnsi="黑体" w:cs="Times New Roman"/>
          <w:sz w:val="32"/>
          <w:szCs w:val="32"/>
        </w:rPr>
      </w:pPr>
      <w:r w:rsidRPr="003F5625">
        <w:rPr>
          <w:rFonts w:ascii="黑体" w:eastAsia="黑体" w:hAnsi="黑体" w:cs="Times New Roman"/>
          <w:sz w:val="32"/>
          <w:szCs w:val="32"/>
        </w:rPr>
        <w:t>（一）</w:t>
      </w:r>
      <w:r w:rsidRPr="003F5625">
        <w:rPr>
          <w:rFonts w:ascii="黑体" w:eastAsia="黑体" w:hAnsi="黑体" w:cs="Times New Roman" w:hint="eastAsia"/>
          <w:sz w:val="32"/>
          <w:szCs w:val="32"/>
        </w:rPr>
        <w:t>命题征集</w:t>
      </w:r>
    </w:p>
    <w:p w:rsidR="003F5625" w:rsidRPr="003F5625" w:rsidRDefault="003F5625" w:rsidP="003F5625">
      <w:pPr>
        <w:spacing w:line="560" w:lineRule="exact"/>
        <w:ind w:firstLineChars="200" w:firstLine="640"/>
        <w:rPr>
          <w:rFonts w:ascii="Times New Roman" w:eastAsia="仿宋" w:hAnsi="仿宋" w:cs="Times New Roman" w:hint="eastAsia"/>
          <w:sz w:val="32"/>
          <w:szCs w:val="32"/>
        </w:rPr>
      </w:pPr>
      <w:r>
        <w:rPr>
          <w:rFonts w:ascii="Times New Roman" w:eastAsia="仿宋" w:hAnsi="仿宋" w:cs="Times New Roman" w:hint="eastAsia"/>
          <w:sz w:val="32"/>
          <w:szCs w:val="32"/>
        </w:rPr>
        <w:t>1</w:t>
      </w:r>
      <w:r>
        <w:rPr>
          <w:rFonts w:ascii="Times New Roman" w:eastAsia="仿宋" w:hAnsi="仿宋" w:cs="Times New Roman"/>
          <w:sz w:val="32"/>
          <w:szCs w:val="32"/>
        </w:rPr>
        <w:t>.</w:t>
      </w:r>
      <w:r w:rsidRPr="003F5625">
        <w:rPr>
          <w:rFonts w:ascii="Times New Roman" w:eastAsia="仿宋" w:hAnsi="仿宋" w:cs="Times New Roman" w:hint="eastAsia"/>
          <w:sz w:val="32"/>
          <w:szCs w:val="32"/>
        </w:rPr>
        <w:t>本赛道针对企业开放创新需求，面向产业代表性企业、行业龙头企业、专精特新企业等征集命题。</w:t>
      </w:r>
    </w:p>
    <w:p w:rsidR="003F5625" w:rsidRPr="003F5625" w:rsidRDefault="003F5625" w:rsidP="003F5625">
      <w:pPr>
        <w:spacing w:line="560" w:lineRule="exact"/>
        <w:ind w:firstLineChars="200" w:firstLine="640"/>
        <w:rPr>
          <w:rFonts w:ascii="Times New Roman" w:eastAsia="仿宋" w:hAnsi="仿宋" w:cs="Times New Roman" w:hint="eastAsia"/>
          <w:sz w:val="32"/>
          <w:szCs w:val="32"/>
        </w:rPr>
      </w:pPr>
      <w:r>
        <w:rPr>
          <w:rFonts w:ascii="Times New Roman" w:eastAsia="仿宋" w:hAnsi="仿宋" w:cs="Times New Roman" w:hint="eastAsia"/>
          <w:sz w:val="32"/>
          <w:szCs w:val="32"/>
        </w:rPr>
        <w:t>2</w:t>
      </w:r>
      <w:r>
        <w:rPr>
          <w:rFonts w:ascii="Times New Roman" w:eastAsia="仿宋" w:hAnsi="仿宋" w:cs="Times New Roman"/>
          <w:sz w:val="32"/>
          <w:szCs w:val="32"/>
        </w:rPr>
        <w:t>.</w:t>
      </w:r>
      <w:r w:rsidRPr="003F5625">
        <w:rPr>
          <w:rFonts w:ascii="Times New Roman" w:eastAsia="仿宋" w:hAnsi="仿宋" w:cs="Times New Roman" w:hint="eastAsia"/>
          <w:sz w:val="32"/>
          <w:szCs w:val="32"/>
        </w:rPr>
        <w:t>企业命题应聚焦国家“十四五”规划战略新兴产业方向，倡导新技术、新产品、新业态、新模式。围绕新工科、新医科、新农科、新文科对应的产业和行业领域，基于企业发展真实需求进行申报。</w:t>
      </w:r>
    </w:p>
    <w:p w:rsidR="003F5625" w:rsidRDefault="003F5625" w:rsidP="003F5625">
      <w:pPr>
        <w:spacing w:line="560" w:lineRule="exact"/>
        <w:ind w:firstLineChars="200" w:firstLine="640"/>
        <w:rPr>
          <w:rFonts w:ascii="Times New Roman" w:eastAsia="仿宋" w:hAnsi="仿宋" w:cs="Times New Roman"/>
          <w:sz w:val="32"/>
          <w:szCs w:val="32"/>
        </w:rPr>
      </w:pPr>
      <w:r>
        <w:rPr>
          <w:rFonts w:ascii="Times New Roman" w:eastAsia="仿宋" w:hAnsi="仿宋" w:cs="Times New Roman" w:hint="eastAsia"/>
          <w:sz w:val="32"/>
          <w:szCs w:val="32"/>
        </w:rPr>
        <w:lastRenderedPageBreak/>
        <w:t>3</w:t>
      </w:r>
      <w:r>
        <w:rPr>
          <w:rFonts w:ascii="Times New Roman" w:eastAsia="仿宋" w:hAnsi="仿宋" w:cs="Times New Roman"/>
          <w:sz w:val="32"/>
          <w:szCs w:val="32"/>
        </w:rPr>
        <w:t>.</w:t>
      </w:r>
      <w:r w:rsidRPr="003F5625">
        <w:rPr>
          <w:rFonts w:ascii="Times New Roman" w:eastAsia="仿宋" w:hAnsi="仿宋" w:cs="Times New Roman" w:hint="eastAsia"/>
          <w:sz w:val="32"/>
          <w:szCs w:val="32"/>
        </w:rPr>
        <w:t>命题</w:t>
      </w:r>
      <w:proofErr w:type="gramStart"/>
      <w:r w:rsidRPr="003F5625">
        <w:rPr>
          <w:rFonts w:ascii="Times New Roman" w:eastAsia="仿宋" w:hAnsi="仿宋" w:cs="Times New Roman" w:hint="eastAsia"/>
          <w:sz w:val="32"/>
          <w:szCs w:val="32"/>
        </w:rPr>
        <w:t>须健康</w:t>
      </w:r>
      <w:proofErr w:type="gramEnd"/>
      <w:r w:rsidRPr="003F5625">
        <w:rPr>
          <w:rFonts w:ascii="Times New Roman" w:eastAsia="仿宋" w:hAnsi="仿宋" w:cs="Times New Roman" w:hint="eastAsia"/>
          <w:sz w:val="32"/>
          <w:szCs w:val="32"/>
        </w:rPr>
        <w:t>合法，弘扬正能量，知识产权清晰，无任何不良信息，无侵权违法等行为。</w:t>
      </w:r>
    </w:p>
    <w:p w:rsidR="003F5625" w:rsidRPr="003F5625" w:rsidRDefault="003F5625" w:rsidP="003F5625">
      <w:pPr>
        <w:spacing w:line="560" w:lineRule="exact"/>
        <w:ind w:firstLineChars="200" w:firstLine="640"/>
        <w:rPr>
          <w:rFonts w:ascii="黑体" w:eastAsia="黑体" w:hAnsi="黑体" w:cs="Times New Roman"/>
          <w:sz w:val="32"/>
          <w:szCs w:val="32"/>
        </w:rPr>
      </w:pPr>
      <w:r w:rsidRPr="003F5625">
        <w:rPr>
          <w:rFonts w:ascii="黑体" w:eastAsia="黑体" w:hAnsi="黑体" w:cs="Times New Roman"/>
          <w:sz w:val="32"/>
          <w:szCs w:val="32"/>
        </w:rPr>
        <w:t>（二）</w:t>
      </w:r>
      <w:r w:rsidRPr="003F5625">
        <w:rPr>
          <w:rFonts w:ascii="黑体" w:eastAsia="黑体" w:hAnsi="黑体" w:cs="Times New Roman" w:hint="eastAsia"/>
          <w:sz w:val="32"/>
          <w:szCs w:val="32"/>
        </w:rPr>
        <w:t>参赛要求</w:t>
      </w:r>
    </w:p>
    <w:p w:rsidR="003F5625" w:rsidRPr="003F5625" w:rsidRDefault="003F5625" w:rsidP="003F5625">
      <w:pPr>
        <w:spacing w:line="560" w:lineRule="exact"/>
        <w:ind w:firstLineChars="200" w:firstLine="640"/>
        <w:rPr>
          <w:rFonts w:ascii="Times New Roman" w:eastAsia="仿宋" w:hAnsi="仿宋" w:cs="Times New Roman" w:hint="eastAsia"/>
          <w:sz w:val="32"/>
          <w:szCs w:val="32"/>
        </w:rPr>
      </w:pPr>
      <w:r>
        <w:rPr>
          <w:rFonts w:ascii="Times New Roman" w:eastAsia="仿宋" w:hAnsi="仿宋" w:cs="Times New Roman" w:hint="eastAsia"/>
          <w:sz w:val="32"/>
          <w:szCs w:val="32"/>
        </w:rPr>
        <w:t>1</w:t>
      </w:r>
      <w:r>
        <w:rPr>
          <w:rFonts w:ascii="Times New Roman" w:eastAsia="仿宋" w:hAnsi="仿宋" w:cs="Times New Roman"/>
          <w:sz w:val="32"/>
          <w:szCs w:val="32"/>
        </w:rPr>
        <w:t>.</w:t>
      </w:r>
      <w:r w:rsidRPr="003F5625">
        <w:rPr>
          <w:rFonts w:ascii="Times New Roman" w:eastAsia="仿宋" w:hAnsi="仿宋" w:cs="Times New Roman" w:hint="eastAsia"/>
          <w:sz w:val="32"/>
          <w:szCs w:val="32"/>
        </w:rPr>
        <w:t>本赛道以团队为单位报名参赛，每支参赛团队只能选择一题参加比赛，允许跨校组建、师生共同组建参赛团队，每个团队的成员不少于</w:t>
      </w:r>
      <w:r w:rsidRPr="003F5625">
        <w:rPr>
          <w:rFonts w:ascii="Times New Roman" w:eastAsia="仿宋" w:hAnsi="仿宋" w:cs="Times New Roman" w:hint="eastAsia"/>
          <w:sz w:val="32"/>
          <w:szCs w:val="32"/>
        </w:rPr>
        <w:t>3</w:t>
      </w:r>
      <w:r w:rsidRPr="003F5625">
        <w:rPr>
          <w:rFonts w:ascii="Times New Roman" w:eastAsia="仿宋" w:hAnsi="仿宋" w:cs="Times New Roman" w:hint="eastAsia"/>
          <w:sz w:val="32"/>
          <w:szCs w:val="32"/>
        </w:rPr>
        <w:t>人，不多于</w:t>
      </w:r>
      <w:r w:rsidRPr="003F5625">
        <w:rPr>
          <w:rFonts w:ascii="Times New Roman" w:eastAsia="仿宋" w:hAnsi="仿宋" w:cs="Times New Roman" w:hint="eastAsia"/>
          <w:sz w:val="32"/>
          <w:szCs w:val="32"/>
        </w:rPr>
        <w:t>15</w:t>
      </w:r>
      <w:r w:rsidRPr="003F5625">
        <w:rPr>
          <w:rFonts w:ascii="Times New Roman" w:eastAsia="仿宋" w:hAnsi="仿宋" w:cs="Times New Roman" w:hint="eastAsia"/>
          <w:sz w:val="32"/>
          <w:szCs w:val="32"/>
        </w:rPr>
        <w:t>人（含团队负责人），须为揭榜答题的实际核心成员。</w:t>
      </w:r>
    </w:p>
    <w:p w:rsidR="003F5625" w:rsidRPr="003F5625" w:rsidRDefault="003F5625" w:rsidP="003F5625">
      <w:pPr>
        <w:spacing w:line="560" w:lineRule="exact"/>
        <w:ind w:firstLineChars="200" w:firstLine="640"/>
        <w:rPr>
          <w:rFonts w:ascii="Times New Roman" w:eastAsia="仿宋" w:hAnsi="仿宋" w:cs="Times New Roman" w:hint="eastAsia"/>
          <w:sz w:val="32"/>
          <w:szCs w:val="32"/>
        </w:rPr>
      </w:pPr>
      <w:r>
        <w:rPr>
          <w:rFonts w:ascii="Times New Roman" w:eastAsia="仿宋" w:hAnsi="仿宋" w:cs="Times New Roman" w:hint="eastAsia"/>
          <w:sz w:val="32"/>
          <w:szCs w:val="32"/>
        </w:rPr>
        <w:t>2</w:t>
      </w:r>
      <w:r>
        <w:rPr>
          <w:rFonts w:ascii="Times New Roman" w:eastAsia="仿宋" w:hAnsi="仿宋" w:cs="Times New Roman"/>
          <w:sz w:val="32"/>
          <w:szCs w:val="32"/>
        </w:rPr>
        <w:t>.</w:t>
      </w:r>
      <w:r w:rsidRPr="003F5625">
        <w:rPr>
          <w:rFonts w:ascii="Times New Roman" w:eastAsia="仿宋" w:hAnsi="仿宋" w:cs="Times New Roman" w:hint="eastAsia"/>
          <w:sz w:val="32"/>
          <w:szCs w:val="32"/>
        </w:rPr>
        <w:t>项目负责人须为普通高等学校全日制在校生（包括本专科生、研究生，不含在职教育），或毕业</w:t>
      </w:r>
      <w:r w:rsidRPr="003F5625">
        <w:rPr>
          <w:rFonts w:ascii="Times New Roman" w:eastAsia="仿宋" w:hAnsi="仿宋" w:cs="Times New Roman" w:hint="eastAsia"/>
          <w:sz w:val="32"/>
          <w:szCs w:val="32"/>
        </w:rPr>
        <w:t>5</w:t>
      </w:r>
      <w:r w:rsidRPr="003F5625">
        <w:rPr>
          <w:rFonts w:ascii="Times New Roman" w:eastAsia="仿宋" w:hAnsi="仿宋" w:cs="Times New Roman" w:hint="eastAsia"/>
          <w:sz w:val="32"/>
          <w:szCs w:val="32"/>
        </w:rPr>
        <w:t>年以内的全日制学生（即</w:t>
      </w:r>
      <w:bookmarkStart w:id="1" w:name="_GoBack"/>
      <w:r>
        <w:rPr>
          <w:rFonts w:ascii="Times New Roman" w:eastAsia="仿宋" w:hAnsi="仿宋" w:cs="Times New Roman" w:hint="eastAsia"/>
          <w:sz w:val="32"/>
          <w:szCs w:val="32"/>
        </w:rPr>
        <w:t>2020</w:t>
      </w:r>
      <w:bookmarkEnd w:id="1"/>
      <w:r w:rsidRPr="003F5625">
        <w:rPr>
          <w:rFonts w:ascii="Times New Roman" w:eastAsia="仿宋" w:hAnsi="仿宋" w:cs="Times New Roman" w:hint="eastAsia"/>
          <w:sz w:val="32"/>
          <w:szCs w:val="32"/>
        </w:rPr>
        <w:t>年之后毕业的本专科生、研究生，不含在职教育）。参赛项目中的教师须为高校教师（</w:t>
      </w:r>
      <w:r w:rsidRPr="003F5625">
        <w:rPr>
          <w:rFonts w:ascii="Times New Roman" w:eastAsia="仿宋" w:hAnsi="仿宋" w:cs="Times New Roman" w:hint="eastAsia"/>
          <w:sz w:val="32"/>
          <w:szCs w:val="32"/>
        </w:rPr>
        <w:t>202</w:t>
      </w:r>
      <w:r>
        <w:rPr>
          <w:rFonts w:ascii="Times New Roman" w:eastAsia="仿宋" w:hAnsi="仿宋" w:cs="Times New Roman"/>
          <w:sz w:val="32"/>
          <w:szCs w:val="32"/>
        </w:rPr>
        <w:t>5</w:t>
      </w:r>
      <w:r w:rsidRPr="003F5625">
        <w:rPr>
          <w:rFonts w:ascii="Times New Roman" w:eastAsia="仿宋" w:hAnsi="仿宋" w:cs="Times New Roman" w:hint="eastAsia"/>
          <w:sz w:val="32"/>
          <w:szCs w:val="32"/>
        </w:rPr>
        <w:t>年</w:t>
      </w:r>
      <w:r w:rsidRPr="003F5625">
        <w:rPr>
          <w:rFonts w:ascii="Times New Roman" w:eastAsia="仿宋" w:hAnsi="仿宋" w:cs="Times New Roman" w:hint="eastAsia"/>
          <w:sz w:val="32"/>
          <w:szCs w:val="32"/>
        </w:rPr>
        <w:t>8</w:t>
      </w:r>
      <w:r w:rsidRPr="003F5625">
        <w:rPr>
          <w:rFonts w:ascii="Times New Roman" w:eastAsia="仿宋" w:hAnsi="仿宋" w:cs="Times New Roman" w:hint="eastAsia"/>
          <w:sz w:val="32"/>
          <w:szCs w:val="32"/>
        </w:rPr>
        <w:t>月</w:t>
      </w:r>
      <w:r w:rsidRPr="003F5625">
        <w:rPr>
          <w:rFonts w:ascii="Times New Roman" w:eastAsia="仿宋" w:hAnsi="仿宋" w:cs="Times New Roman" w:hint="eastAsia"/>
          <w:sz w:val="32"/>
          <w:szCs w:val="32"/>
        </w:rPr>
        <w:t>15</w:t>
      </w:r>
      <w:r w:rsidRPr="003F5625">
        <w:rPr>
          <w:rFonts w:ascii="Times New Roman" w:eastAsia="仿宋" w:hAnsi="仿宋" w:cs="Times New Roman" w:hint="eastAsia"/>
          <w:sz w:val="32"/>
          <w:szCs w:val="32"/>
        </w:rPr>
        <w:t>日前正式入职）。</w:t>
      </w:r>
    </w:p>
    <w:p w:rsidR="003F5625" w:rsidRPr="003F5625" w:rsidRDefault="003F5625" w:rsidP="003F5625">
      <w:pPr>
        <w:spacing w:line="560" w:lineRule="exact"/>
        <w:ind w:firstLineChars="200" w:firstLine="640"/>
        <w:rPr>
          <w:rFonts w:ascii="Times New Roman" w:eastAsia="仿宋" w:hAnsi="仿宋" w:cs="Times New Roman" w:hint="eastAsia"/>
          <w:sz w:val="32"/>
          <w:szCs w:val="32"/>
        </w:rPr>
      </w:pPr>
      <w:r>
        <w:rPr>
          <w:rFonts w:ascii="Times New Roman" w:eastAsia="仿宋" w:hAnsi="仿宋" w:cs="Times New Roman" w:hint="eastAsia"/>
          <w:sz w:val="32"/>
          <w:szCs w:val="32"/>
        </w:rPr>
        <w:t>3</w:t>
      </w:r>
      <w:r>
        <w:rPr>
          <w:rFonts w:ascii="Times New Roman" w:eastAsia="仿宋" w:hAnsi="仿宋" w:cs="Times New Roman"/>
          <w:sz w:val="32"/>
          <w:szCs w:val="32"/>
        </w:rPr>
        <w:t>.</w:t>
      </w:r>
      <w:r w:rsidRPr="003F5625">
        <w:rPr>
          <w:rFonts w:ascii="Times New Roman" w:eastAsia="仿宋" w:hAnsi="仿宋" w:cs="Times New Roman" w:hint="eastAsia"/>
          <w:sz w:val="32"/>
          <w:szCs w:val="32"/>
        </w:rPr>
        <w:t>参赛团队所提交的命题对策须符合所答企业命题要求，命题企业将对命题对策进行契合度审核评价。参赛团队须对提交的应答材料拥有自主知识产权，不得侵犯他人知识产权或物权。</w:t>
      </w:r>
    </w:p>
    <w:p w:rsidR="003F5625" w:rsidRPr="003F5625" w:rsidRDefault="003F5625" w:rsidP="003F5625">
      <w:pPr>
        <w:spacing w:line="560" w:lineRule="exact"/>
        <w:ind w:firstLineChars="200" w:firstLine="643"/>
        <w:rPr>
          <w:rFonts w:ascii="Times New Roman" w:eastAsia="仿宋" w:hAnsi="仿宋" w:cs="Times New Roman"/>
          <w:sz w:val="32"/>
          <w:szCs w:val="32"/>
        </w:rPr>
      </w:pPr>
      <w:r w:rsidRPr="003F5625">
        <w:rPr>
          <w:rFonts w:ascii="Times New Roman" w:eastAsia="仿宋" w:hAnsi="仿宋" w:cs="Times New Roman" w:hint="eastAsia"/>
          <w:b/>
          <w:sz w:val="32"/>
          <w:szCs w:val="32"/>
        </w:rPr>
        <w:t>4</w:t>
      </w:r>
      <w:r w:rsidRPr="003F5625">
        <w:rPr>
          <w:rFonts w:ascii="Times New Roman" w:eastAsia="仿宋" w:hAnsi="仿宋" w:cs="Times New Roman"/>
          <w:b/>
          <w:sz w:val="32"/>
          <w:szCs w:val="32"/>
        </w:rPr>
        <w:t>.</w:t>
      </w:r>
      <w:r w:rsidRPr="003F5625">
        <w:rPr>
          <w:rFonts w:ascii="Times New Roman" w:eastAsia="仿宋" w:hAnsi="仿宋" w:cs="Times New Roman" w:hint="eastAsia"/>
          <w:b/>
          <w:sz w:val="32"/>
          <w:szCs w:val="32"/>
        </w:rPr>
        <w:t>产业命题赛道报名及对策提交时间将在产业命题公开发布后另行通知</w:t>
      </w:r>
      <w:r w:rsidRPr="003F5625">
        <w:rPr>
          <w:rFonts w:ascii="Times New Roman" w:eastAsia="仿宋" w:hAnsi="仿宋" w:cs="Times New Roman" w:hint="eastAsia"/>
          <w:sz w:val="32"/>
          <w:szCs w:val="32"/>
        </w:rPr>
        <w:t>。</w:t>
      </w:r>
    </w:p>
    <w:p w:rsidR="003F5625" w:rsidRPr="003F5625" w:rsidRDefault="003F5625" w:rsidP="003F5625">
      <w:pPr>
        <w:jc w:val="center"/>
        <w:rPr>
          <w:rFonts w:ascii="方正小标宋简体" w:eastAsia="方正小标宋简体" w:hint="eastAsia"/>
          <w:sz w:val="44"/>
        </w:rPr>
      </w:pPr>
    </w:p>
    <w:sectPr w:rsidR="003F5625" w:rsidRPr="003F5625" w:rsidSect="003F5625">
      <w:pgSz w:w="11906" w:h="16838"/>
      <w:pgMar w:top="1418" w:right="158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A5C" w:rsidRDefault="00C50A5C" w:rsidP="003F5625">
      <w:r>
        <w:separator/>
      </w:r>
    </w:p>
  </w:endnote>
  <w:endnote w:type="continuationSeparator" w:id="0">
    <w:p w:rsidR="00C50A5C" w:rsidRDefault="00C50A5C" w:rsidP="003F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A5C" w:rsidRDefault="00C50A5C" w:rsidP="003F5625">
      <w:r>
        <w:separator/>
      </w:r>
    </w:p>
  </w:footnote>
  <w:footnote w:type="continuationSeparator" w:id="0">
    <w:p w:rsidR="00C50A5C" w:rsidRDefault="00C50A5C" w:rsidP="003F5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A8"/>
    <w:rsid w:val="003F5625"/>
    <w:rsid w:val="00C15DA8"/>
    <w:rsid w:val="00C50A5C"/>
    <w:rsid w:val="00E6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0AED3D-73EA-4F13-8492-2AAD42A9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56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5625"/>
    <w:rPr>
      <w:sz w:val="18"/>
      <w:szCs w:val="18"/>
    </w:rPr>
  </w:style>
  <w:style w:type="paragraph" w:styleId="a4">
    <w:name w:val="footer"/>
    <w:basedOn w:val="a"/>
    <w:link w:val="Char0"/>
    <w:uiPriority w:val="99"/>
    <w:unhideWhenUsed/>
    <w:rsid w:val="003F5625"/>
    <w:pPr>
      <w:tabs>
        <w:tab w:val="center" w:pos="4153"/>
        <w:tab w:val="right" w:pos="8306"/>
      </w:tabs>
      <w:snapToGrid w:val="0"/>
      <w:jc w:val="left"/>
    </w:pPr>
    <w:rPr>
      <w:sz w:val="18"/>
      <w:szCs w:val="18"/>
    </w:rPr>
  </w:style>
  <w:style w:type="character" w:customStyle="1" w:styleId="Char0">
    <w:name w:val="页脚 Char"/>
    <w:basedOn w:val="a0"/>
    <w:link w:val="a4"/>
    <w:uiPriority w:val="99"/>
    <w:rsid w:val="003F56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2025-01-06T08:18:00Z</dcterms:created>
  <dcterms:modified xsi:type="dcterms:W3CDTF">2025-01-06T08:25:00Z</dcterms:modified>
</cp:coreProperties>
</file>